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646" w:rsidRDefault="00880646" w:rsidP="00880646"/>
    <w:p w:rsidR="00880646" w:rsidRDefault="00341464" w:rsidP="00341464">
      <w:pPr>
        <w:jc w:val="center"/>
        <w:rPr>
          <w:rFonts w:ascii="Algerian" w:hAnsi="Algerian"/>
          <w:color w:val="FF0000"/>
          <w:sz w:val="44"/>
          <w:szCs w:val="44"/>
        </w:rPr>
      </w:pPr>
      <w:r w:rsidRPr="00341464">
        <w:rPr>
          <w:rFonts w:ascii="Algerian" w:hAnsi="Algerian"/>
          <w:color w:val="FF0000"/>
          <w:sz w:val="44"/>
          <w:szCs w:val="44"/>
        </w:rPr>
        <w:t>DIYA TOUR &amp; TRAVELS</w:t>
      </w:r>
    </w:p>
    <w:p w:rsidR="00341464" w:rsidRPr="00341464" w:rsidRDefault="00341464" w:rsidP="00341464">
      <w:pPr>
        <w:jc w:val="center"/>
        <w:rPr>
          <w:rFonts w:ascii="Copperplate Gothic Bold" w:hAnsi="Copperplate Gothic Bold"/>
          <w:color w:val="3B3838" w:themeColor="background2" w:themeShade="40"/>
          <w:sz w:val="28"/>
          <w:szCs w:val="28"/>
          <w:u w:val="single"/>
        </w:rPr>
      </w:pPr>
      <w:r w:rsidRPr="00341464">
        <w:rPr>
          <w:rFonts w:ascii="Copperplate Gothic Bold" w:hAnsi="Copperplate Gothic Bold"/>
          <w:color w:val="3B3838" w:themeColor="background2" w:themeShade="40"/>
          <w:sz w:val="28"/>
          <w:szCs w:val="28"/>
          <w:u w:val="single"/>
        </w:rPr>
        <w:t>MADHYAPRADESH</w:t>
      </w:r>
    </w:p>
    <w:p w:rsidR="00341464" w:rsidRPr="00341464" w:rsidRDefault="00341464" w:rsidP="00341464">
      <w:pPr>
        <w:jc w:val="center"/>
        <w:rPr>
          <w:rFonts w:ascii="Franklin Gothic Demi" w:hAnsi="Franklin Gothic Demi"/>
          <w:color w:val="833C0B" w:themeColor="accent2" w:themeShade="80"/>
        </w:rPr>
      </w:pPr>
      <w:r w:rsidRPr="00341464">
        <w:rPr>
          <w:rFonts w:ascii="Franklin Gothic Demi" w:hAnsi="Franklin Gothic Demi"/>
          <w:color w:val="1F4E79" w:themeColor="accent1" w:themeShade="80"/>
        </w:rPr>
        <w:t>KHAJURAHO</w:t>
      </w:r>
      <w:r w:rsidRPr="00341464">
        <w:rPr>
          <w:rFonts w:ascii="Franklin Gothic Demi" w:hAnsi="Franklin Gothic Demi"/>
          <w:color w:val="1F3864" w:themeColor="accent5" w:themeShade="80"/>
        </w:rPr>
        <w:t>-</w:t>
      </w:r>
      <w:r w:rsidRPr="00341464">
        <w:rPr>
          <w:rFonts w:ascii="Franklin Gothic Demi" w:hAnsi="Franklin Gothic Demi"/>
          <w:color w:val="538135" w:themeColor="accent6" w:themeShade="BF"/>
        </w:rPr>
        <w:t>AMARKANTAK</w:t>
      </w:r>
      <w:r w:rsidRPr="00341464">
        <w:rPr>
          <w:rFonts w:ascii="Franklin Gothic Demi" w:hAnsi="Franklin Gothic Demi"/>
          <w:color w:val="1F3864" w:themeColor="accent5" w:themeShade="80"/>
        </w:rPr>
        <w:t>-</w:t>
      </w:r>
      <w:r w:rsidR="00972889">
        <w:rPr>
          <w:rFonts w:ascii="Franklin Gothic Demi" w:hAnsi="Franklin Gothic Demi"/>
          <w:color w:val="7030A0"/>
        </w:rPr>
        <w:t>BANDHAV</w:t>
      </w:r>
      <w:r w:rsidRPr="00341464">
        <w:rPr>
          <w:rFonts w:ascii="Franklin Gothic Demi" w:hAnsi="Franklin Gothic Demi"/>
          <w:color w:val="7030A0"/>
        </w:rPr>
        <w:t>GARH</w:t>
      </w:r>
      <w:r w:rsidRPr="00341464">
        <w:rPr>
          <w:rFonts w:ascii="Franklin Gothic Demi" w:hAnsi="Franklin Gothic Demi"/>
          <w:color w:val="1F3864" w:themeColor="accent5" w:themeShade="80"/>
        </w:rPr>
        <w:t>-</w:t>
      </w:r>
      <w:r w:rsidRPr="00341464">
        <w:rPr>
          <w:rFonts w:ascii="Franklin Gothic Demi" w:hAnsi="Franklin Gothic Demi"/>
          <w:color w:val="833C0B" w:themeColor="accent2" w:themeShade="80"/>
        </w:rPr>
        <w:t>JABALPUR</w:t>
      </w:r>
    </w:p>
    <w:p w:rsidR="00880646" w:rsidRDefault="003514CE" w:rsidP="003514CE">
      <w:pPr>
        <w:tabs>
          <w:tab w:val="left" w:pos="1125"/>
        </w:tabs>
        <w:rPr>
          <w:rFonts w:ascii="Franklin Gothic Demi" w:hAnsi="Franklin Gothic Demi"/>
          <w:sz w:val="20"/>
          <w:szCs w:val="20"/>
        </w:rPr>
      </w:pPr>
      <w:r>
        <w:rPr>
          <w:rFonts w:ascii="Franklin Gothic Demi" w:hAnsi="Franklin Gothic Demi"/>
          <w:sz w:val="20"/>
          <w:szCs w:val="20"/>
        </w:rPr>
        <w:tab/>
      </w:r>
    </w:p>
    <w:p w:rsidR="003514CE" w:rsidRPr="003514CE" w:rsidRDefault="003514CE" w:rsidP="003514CE">
      <w:pPr>
        <w:tabs>
          <w:tab w:val="left" w:pos="1125"/>
        </w:tabs>
        <w:rPr>
          <w:rFonts w:ascii="Franklin Gothic Demi" w:hAnsi="Franklin Gothic Demi"/>
          <w:sz w:val="20"/>
          <w:szCs w:val="20"/>
        </w:rPr>
      </w:pPr>
      <w:r>
        <w:rPr>
          <w:rFonts w:ascii="Franklin Gothic Demi" w:hAnsi="Franklin Gothic Demi"/>
          <w:sz w:val="20"/>
          <w:szCs w:val="20"/>
        </w:rPr>
        <w:t xml:space="preserve">               Package duration -9 days          Including train ticket            Howrah to Howrah </w:t>
      </w:r>
    </w:p>
    <w:tbl>
      <w:tblPr>
        <w:tblStyle w:val="TableGrid"/>
        <w:tblW w:w="9209" w:type="dxa"/>
        <w:tblLook w:val="04A0" w:firstRow="1" w:lastRow="0" w:firstColumn="1" w:lastColumn="0" w:noHBand="0" w:noVBand="1"/>
      </w:tblPr>
      <w:tblGrid>
        <w:gridCol w:w="568"/>
        <w:gridCol w:w="6946"/>
        <w:gridCol w:w="1695"/>
      </w:tblGrid>
      <w:tr w:rsidR="00880646" w:rsidTr="00341464">
        <w:tc>
          <w:tcPr>
            <w:tcW w:w="562" w:type="dxa"/>
          </w:tcPr>
          <w:p w:rsidR="00880646" w:rsidRPr="00341464" w:rsidRDefault="00880646" w:rsidP="00341464">
            <w:pPr>
              <w:jc w:val="center"/>
              <w:rPr>
                <w:b/>
              </w:rPr>
            </w:pPr>
            <w:r w:rsidRPr="00341464">
              <w:rPr>
                <w:b/>
              </w:rPr>
              <w:t>Day</w:t>
            </w:r>
          </w:p>
        </w:tc>
        <w:tc>
          <w:tcPr>
            <w:tcW w:w="7000" w:type="dxa"/>
          </w:tcPr>
          <w:p w:rsidR="00880646" w:rsidRPr="00341464" w:rsidRDefault="00880646" w:rsidP="00341464">
            <w:pPr>
              <w:jc w:val="center"/>
              <w:rPr>
                <w:b/>
              </w:rPr>
            </w:pPr>
            <w:r w:rsidRPr="00341464">
              <w:rPr>
                <w:b/>
              </w:rPr>
              <w:t>Programme Details</w:t>
            </w:r>
          </w:p>
        </w:tc>
        <w:tc>
          <w:tcPr>
            <w:tcW w:w="1647" w:type="dxa"/>
          </w:tcPr>
          <w:p w:rsidR="00880646" w:rsidRPr="00341464" w:rsidRDefault="00880646" w:rsidP="00341464">
            <w:pPr>
              <w:jc w:val="center"/>
              <w:rPr>
                <w:b/>
              </w:rPr>
            </w:pPr>
            <w:r w:rsidRPr="00341464">
              <w:rPr>
                <w:b/>
              </w:rPr>
              <w:t>Night Stay</w:t>
            </w:r>
          </w:p>
        </w:tc>
      </w:tr>
      <w:tr w:rsidR="00880646" w:rsidTr="00341464">
        <w:tc>
          <w:tcPr>
            <w:tcW w:w="562" w:type="dxa"/>
          </w:tcPr>
          <w:p w:rsidR="00880646" w:rsidRDefault="00D27D32" w:rsidP="00880646">
            <w:r>
              <w:t>01</w:t>
            </w:r>
          </w:p>
        </w:tc>
        <w:tc>
          <w:tcPr>
            <w:tcW w:w="7000" w:type="dxa"/>
          </w:tcPr>
          <w:p w:rsidR="00880646" w:rsidRDefault="00D27D32" w:rsidP="00880646">
            <w:r>
              <w:t xml:space="preserve">Board </w:t>
            </w:r>
            <w:r w:rsidRPr="00662540">
              <w:rPr>
                <w:b/>
              </w:rPr>
              <w:t>Shipra Exp.(</w:t>
            </w:r>
            <w:r>
              <w:t>22912) from Howrah Station at 05:45 P:M from Howrah Station for Satna.</w:t>
            </w:r>
          </w:p>
        </w:tc>
        <w:tc>
          <w:tcPr>
            <w:tcW w:w="1647" w:type="dxa"/>
          </w:tcPr>
          <w:p w:rsidR="00880646" w:rsidRPr="00341464" w:rsidRDefault="001F7DCE" w:rsidP="00341464">
            <w:pPr>
              <w:jc w:val="center"/>
              <w:rPr>
                <w:b/>
              </w:rPr>
            </w:pPr>
            <w:r w:rsidRPr="00341464">
              <w:rPr>
                <w:b/>
              </w:rPr>
              <w:t>TRAIN</w:t>
            </w:r>
          </w:p>
        </w:tc>
      </w:tr>
      <w:tr w:rsidR="00880646" w:rsidTr="00341464">
        <w:tc>
          <w:tcPr>
            <w:tcW w:w="562" w:type="dxa"/>
          </w:tcPr>
          <w:p w:rsidR="00880646" w:rsidRDefault="00D27D32" w:rsidP="00880646">
            <w:r>
              <w:t>02</w:t>
            </w:r>
          </w:p>
        </w:tc>
        <w:tc>
          <w:tcPr>
            <w:tcW w:w="7000" w:type="dxa"/>
          </w:tcPr>
          <w:p w:rsidR="00880646" w:rsidRDefault="00D27D32" w:rsidP="00880646">
            <w:r>
              <w:t>Arrived Satna at 10.55 A: M and transfer to Khajuraho, Packed lunch will be served on the way (pure veg), night stay at Khajuraho</w:t>
            </w:r>
          </w:p>
        </w:tc>
        <w:tc>
          <w:tcPr>
            <w:tcW w:w="1647" w:type="dxa"/>
          </w:tcPr>
          <w:p w:rsidR="00880646" w:rsidRPr="00341464" w:rsidRDefault="001F7DCE" w:rsidP="00341464">
            <w:pPr>
              <w:jc w:val="center"/>
              <w:rPr>
                <w:b/>
              </w:rPr>
            </w:pPr>
            <w:r w:rsidRPr="00341464">
              <w:rPr>
                <w:b/>
              </w:rPr>
              <w:t>KHAJURAHO</w:t>
            </w:r>
          </w:p>
        </w:tc>
      </w:tr>
      <w:tr w:rsidR="00880646" w:rsidTr="00341464">
        <w:tc>
          <w:tcPr>
            <w:tcW w:w="562" w:type="dxa"/>
          </w:tcPr>
          <w:p w:rsidR="00880646" w:rsidRDefault="00D27D32" w:rsidP="00880646">
            <w:r>
              <w:t>03</w:t>
            </w:r>
          </w:p>
        </w:tc>
        <w:tc>
          <w:tcPr>
            <w:tcW w:w="7000" w:type="dxa"/>
          </w:tcPr>
          <w:p w:rsidR="00880646" w:rsidRDefault="00D27D32" w:rsidP="00880646">
            <w:r>
              <w:t>After breakfast visit Khajuraho temple and night stay at Khajuraho.</w:t>
            </w:r>
          </w:p>
        </w:tc>
        <w:tc>
          <w:tcPr>
            <w:tcW w:w="1647" w:type="dxa"/>
          </w:tcPr>
          <w:p w:rsidR="00880646" w:rsidRPr="00341464" w:rsidRDefault="001F7DCE" w:rsidP="00341464">
            <w:pPr>
              <w:jc w:val="center"/>
              <w:rPr>
                <w:b/>
              </w:rPr>
            </w:pPr>
            <w:r w:rsidRPr="00341464">
              <w:rPr>
                <w:b/>
              </w:rPr>
              <w:t>KHAJURAHO</w:t>
            </w:r>
          </w:p>
        </w:tc>
      </w:tr>
      <w:tr w:rsidR="00880646" w:rsidTr="00341464">
        <w:tc>
          <w:tcPr>
            <w:tcW w:w="562" w:type="dxa"/>
          </w:tcPr>
          <w:p w:rsidR="00880646" w:rsidRDefault="00D27D32" w:rsidP="00880646">
            <w:r>
              <w:t>04</w:t>
            </w:r>
          </w:p>
        </w:tc>
        <w:tc>
          <w:tcPr>
            <w:tcW w:w="7000" w:type="dxa"/>
          </w:tcPr>
          <w:p w:rsidR="00880646" w:rsidRDefault="00D27D32" w:rsidP="00880646">
            <w:r>
              <w:t>With packed breakfast star</w:t>
            </w:r>
            <w:r w:rsidR="00972889">
              <w:t>t for Bandhav</w:t>
            </w:r>
            <w:bookmarkStart w:id="0" w:name="_GoBack"/>
            <w:bookmarkEnd w:id="0"/>
            <w:r w:rsidR="00972889">
              <w:t>garh, Reach Bandhav</w:t>
            </w:r>
            <w:r>
              <w:t>garh and transfer to Ho</w:t>
            </w:r>
            <w:r w:rsidR="00972889">
              <w:t>tel (A.C). Night stay at Bandhav</w:t>
            </w:r>
            <w:r>
              <w:t>garh.</w:t>
            </w:r>
          </w:p>
        </w:tc>
        <w:tc>
          <w:tcPr>
            <w:tcW w:w="1647" w:type="dxa"/>
          </w:tcPr>
          <w:p w:rsidR="00880646" w:rsidRPr="00341464" w:rsidRDefault="00972889" w:rsidP="00341464">
            <w:pPr>
              <w:jc w:val="center"/>
              <w:rPr>
                <w:b/>
              </w:rPr>
            </w:pPr>
            <w:r>
              <w:rPr>
                <w:b/>
              </w:rPr>
              <w:t>BANDHAV</w:t>
            </w:r>
            <w:r w:rsidR="001F7DCE" w:rsidRPr="00341464">
              <w:rPr>
                <w:b/>
              </w:rPr>
              <w:t>GARH</w:t>
            </w:r>
          </w:p>
        </w:tc>
      </w:tr>
      <w:tr w:rsidR="00880646" w:rsidTr="00341464">
        <w:tc>
          <w:tcPr>
            <w:tcW w:w="562" w:type="dxa"/>
          </w:tcPr>
          <w:p w:rsidR="00880646" w:rsidRDefault="00D27D32" w:rsidP="00880646">
            <w:r>
              <w:t>05</w:t>
            </w:r>
          </w:p>
        </w:tc>
        <w:tc>
          <w:tcPr>
            <w:tcW w:w="7000" w:type="dxa"/>
          </w:tcPr>
          <w:p w:rsidR="00880646" w:rsidRDefault="00D27D32" w:rsidP="00D27D32">
            <w:r>
              <w:t>Early morning with packed breakfast start for Bandhabgarh Jangle Safari (optional tour at your own cost) after Safari back to Hotel for lunch, after lunch start for Amarkantak, reach Amarkantak at evening and transfer to Hotel for night stay at Amarkantak</w:t>
            </w:r>
          </w:p>
        </w:tc>
        <w:tc>
          <w:tcPr>
            <w:tcW w:w="1647" w:type="dxa"/>
          </w:tcPr>
          <w:p w:rsidR="00880646" w:rsidRPr="00341464" w:rsidRDefault="001F7DCE" w:rsidP="00341464">
            <w:pPr>
              <w:jc w:val="center"/>
              <w:rPr>
                <w:b/>
              </w:rPr>
            </w:pPr>
            <w:r w:rsidRPr="00341464">
              <w:rPr>
                <w:b/>
              </w:rPr>
              <w:t>AMARKANTAK</w:t>
            </w:r>
          </w:p>
        </w:tc>
      </w:tr>
      <w:tr w:rsidR="00880646" w:rsidTr="00341464">
        <w:tc>
          <w:tcPr>
            <w:tcW w:w="562" w:type="dxa"/>
          </w:tcPr>
          <w:p w:rsidR="00880646" w:rsidRDefault="00D27D32" w:rsidP="00880646">
            <w:r>
              <w:t>06</w:t>
            </w:r>
          </w:p>
        </w:tc>
        <w:tc>
          <w:tcPr>
            <w:tcW w:w="7000" w:type="dxa"/>
          </w:tcPr>
          <w:p w:rsidR="00880646" w:rsidRDefault="00D27D32" w:rsidP="00880646">
            <w:r>
              <w:t>Early morning visit Narmada Temple, after breakfast local sight seen. Evening free, night stay at Amarkantak.  Amarkantak</w:t>
            </w:r>
          </w:p>
        </w:tc>
        <w:tc>
          <w:tcPr>
            <w:tcW w:w="1647" w:type="dxa"/>
          </w:tcPr>
          <w:p w:rsidR="00880646" w:rsidRPr="00341464" w:rsidRDefault="001F7DCE" w:rsidP="00341464">
            <w:pPr>
              <w:jc w:val="center"/>
              <w:rPr>
                <w:b/>
              </w:rPr>
            </w:pPr>
            <w:r w:rsidRPr="00341464">
              <w:rPr>
                <w:b/>
              </w:rPr>
              <w:t>AMARKANTAK</w:t>
            </w:r>
          </w:p>
        </w:tc>
      </w:tr>
      <w:tr w:rsidR="00880646" w:rsidTr="00341464">
        <w:tc>
          <w:tcPr>
            <w:tcW w:w="562" w:type="dxa"/>
          </w:tcPr>
          <w:p w:rsidR="00880646" w:rsidRDefault="00D27D32" w:rsidP="00880646">
            <w:r>
              <w:t>07</w:t>
            </w:r>
          </w:p>
        </w:tc>
        <w:tc>
          <w:tcPr>
            <w:tcW w:w="7000" w:type="dxa"/>
          </w:tcPr>
          <w:p w:rsidR="00880646" w:rsidRDefault="00D27D32" w:rsidP="00880646">
            <w:r>
              <w:t>After breakfast start for Jbalpur lunch on the way (Pure Veg) arrived Jbalpur and transfer to hotel (A.C) and night stay. Jbalpur</w:t>
            </w:r>
          </w:p>
        </w:tc>
        <w:tc>
          <w:tcPr>
            <w:tcW w:w="1647" w:type="dxa"/>
          </w:tcPr>
          <w:p w:rsidR="00880646" w:rsidRPr="00341464" w:rsidRDefault="001F7DCE" w:rsidP="00341464">
            <w:pPr>
              <w:jc w:val="center"/>
              <w:rPr>
                <w:b/>
              </w:rPr>
            </w:pPr>
            <w:r w:rsidRPr="00341464">
              <w:rPr>
                <w:b/>
              </w:rPr>
              <w:t>JABALPUR</w:t>
            </w:r>
          </w:p>
        </w:tc>
      </w:tr>
      <w:tr w:rsidR="00D27D32" w:rsidTr="00341464">
        <w:tc>
          <w:tcPr>
            <w:tcW w:w="562" w:type="dxa"/>
          </w:tcPr>
          <w:p w:rsidR="00D27D32" w:rsidRDefault="00D27D32" w:rsidP="00880646">
            <w:r>
              <w:t>08</w:t>
            </w:r>
          </w:p>
        </w:tc>
        <w:tc>
          <w:tcPr>
            <w:tcW w:w="7000" w:type="dxa"/>
          </w:tcPr>
          <w:p w:rsidR="00D27D32" w:rsidRDefault="001F7DCE" w:rsidP="00880646">
            <w:r>
              <w:t xml:space="preserve">After breakfast visit Marble Rock (boating at your own cost) and Dhuandhar Falls, after visit back to hotel. After Dinner checkout hotel &amp; Transfer to Jabalpur station for Train. </w:t>
            </w:r>
            <w:r w:rsidR="00341464">
              <w:t xml:space="preserve">board Indore HWH </w:t>
            </w:r>
            <w:r w:rsidR="00341464" w:rsidRPr="00662540">
              <w:rPr>
                <w:b/>
              </w:rPr>
              <w:t>Shaktipunj Exp</w:t>
            </w:r>
            <w:r w:rsidR="00341464">
              <w:t>. (11447) at 10:25</w:t>
            </w:r>
            <w:r>
              <w:t xml:space="preserve"> P:M.</w:t>
            </w:r>
            <w:r w:rsidR="00341464">
              <w:t xml:space="preserve"> or any suitable train.</w:t>
            </w:r>
          </w:p>
        </w:tc>
        <w:tc>
          <w:tcPr>
            <w:tcW w:w="1647" w:type="dxa"/>
          </w:tcPr>
          <w:p w:rsidR="00D27D32" w:rsidRPr="00341464" w:rsidRDefault="001F7DCE" w:rsidP="00341464">
            <w:pPr>
              <w:jc w:val="center"/>
              <w:rPr>
                <w:b/>
              </w:rPr>
            </w:pPr>
            <w:r w:rsidRPr="00341464">
              <w:rPr>
                <w:b/>
              </w:rPr>
              <w:t>TRAIN</w:t>
            </w:r>
          </w:p>
        </w:tc>
      </w:tr>
      <w:tr w:rsidR="001F7DCE" w:rsidTr="00341464">
        <w:tc>
          <w:tcPr>
            <w:tcW w:w="562" w:type="dxa"/>
          </w:tcPr>
          <w:p w:rsidR="001F7DCE" w:rsidRDefault="001F7DCE" w:rsidP="00880646">
            <w:r>
              <w:t>09</w:t>
            </w:r>
          </w:p>
        </w:tc>
        <w:tc>
          <w:tcPr>
            <w:tcW w:w="7000" w:type="dxa"/>
          </w:tcPr>
          <w:p w:rsidR="001F7DCE" w:rsidRDefault="00341464" w:rsidP="00880646">
            <w:r>
              <w:t>Reached Howrah/Santragachi  in night/Morning with sweet memories.</w:t>
            </w:r>
          </w:p>
        </w:tc>
        <w:tc>
          <w:tcPr>
            <w:tcW w:w="1647" w:type="dxa"/>
          </w:tcPr>
          <w:p w:rsidR="001F7DCE" w:rsidRPr="00341464" w:rsidRDefault="00341464" w:rsidP="00341464">
            <w:pPr>
              <w:jc w:val="center"/>
              <w:rPr>
                <w:b/>
              </w:rPr>
            </w:pPr>
            <w:r w:rsidRPr="00341464">
              <w:rPr>
                <w:b/>
              </w:rPr>
              <w:t>TOUR END</w:t>
            </w:r>
          </w:p>
        </w:tc>
      </w:tr>
    </w:tbl>
    <w:p w:rsidR="00341464" w:rsidRDefault="00341464" w:rsidP="00341464">
      <w:r>
        <w:t>*** Kindly note that the above tour program may change or rescheduled due to the operational convenience of the tour manager or for any other external political or natural hazard.</w:t>
      </w:r>
    </w:p>
    <w:p w:rsidR="000A621F" w:rsidRDefault="00341464" w:rsidP="00341464">
      <w:r>
        <w:t xml:space="preserve"> *** Please carry your Photo I.D Card (Aadhar Original) (Package does not include Train food).</w:t>
      </w:r>
    </w:p>
    <w:sectPr w:rsidR="000A62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4A3" w:rsidRDefault="004544A3" w:rsidP="00341464">
      <w:pPr>
        <w:spacing w:after="0" w:line="240" w:lineRule="auto"/>
      </w:pPr>
      <w:r>
        <w:separator/>
      </w:r>
    </w:p>
  </w:endnote>
  <w:endnote w:type="continuationSeparator" w:id="0">
    <w:p w:rsidR="004544A3" w:rsidRDefault="004544A3" w:rsidP="00341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4A3" w:rsidRDefault="004544A3" w:rsidP="00341464">
      <w:pPr>
        <w:spacing w:after="0" w:line="240" w:lineRule="auto"/>
      </w:pPr>
      <w:r>
        <w:separator/>
      </w:r>
    </w:p>
  </w:footnote>
  <w:footnote w:type="continuationSeparator" w:id="0">
    <w:p w:rsidR="004544A3" w:rsidRDefault="004544A3" w:rsidP="003414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75A"/>
    <w:rsid w:val="001143BE"/>
    <w:rsid w:val="001F7DCE"/>
    <w:rsid w:val="002B3F0D"/>
    <w:rsid w:val="00341464"/>
    <w:rsid w:val="003514CE"/>
    <w:rsid w:val="003F46CE"/>
    <w:rsid w:val="004544A3"/>
    <w:rsid w:val="00662540"/>
    <w:rsid w:val="0081075A"/>
    <w:rsid w:val="00880646"/>
    <w:rsid w:val="00972889"/>
    <w:rsid w:val="00D27D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6D2E8"/>
  <w15:chartTrackingRefBased/>
  <w15:docId w15:val="{932BE292-28A7-45EC-AD69-FAA847CB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0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14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464"/>
  </w:style>
  <w:style w:type="paragraph" w:styleId="Footer">
    <w:name w:val="footer"/>
    <w:basedOn w:val="Normal"/>
    <w:link w:val="FooterChar"/>
    <w:uiPriority w:val="99"/>
    <w:unhideWhenUsed/>
    <w:rsid w:val="003414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2026-04-16T07:20:00Z</dcterms:created>
  <dcterms:modified xsi:type="dcterms:W3CDTF">2026-04-16T08:23:00Z</dcterms:modified>
</cp:coreProperties>
</file>